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DB56" w14:textId="77777777" w:rsidR="00382013" w:rsidRPr="004C200F" w:rsidRDefault="00382013" w:rsidP="00382013">
      <w:pPr>
        <w:tabs>
          <w:tab w:val="left" w:pos="8505"/>
        </w:tabs>
        <w:spacing w:line="360" w:lineRule="auto"/>
        <w:ind w:left="0" w:hanging="2"/>
        <w:jc w:val="center"/>
      </w:pPr>
      <w:r w:rsidRPr="004C200F">
        <w:t>ГРОМАДСЬКА ОРГАНІЗАЦІЯ "ЦЕНТР ПІДТРИМКИ ГРОМАДСЬКИХ І КУЛЬТУРНИХ ІНІЦІАТИВ</w:t>
      </w:r>
      <w:r w:rsidRPr="004C200F">
        <w:rPr>
          <w:lang w:val="uk-UA"/>
        </w:rPr>
        <w:t xml:space="preserve"> </w:t>
      </w:r>
      <w:r w:rsidRPr="004C200F">
        <w:t>"ТАМАРИСК"</w:t>
      </w:r>
      <w:r>
        <w:rPr>
          <w:lang w:val="uk-UA"/>
        </w:rPr>
        <w:t xml:space="preserve"> - Код ЄДРПОУ: </w:t>
      </w:r>
      <w:r w:rsidRPr="004C200F">
        <w:rPr>
          <w:lang w:val="uk-UA"/>
        </w:rPr>
        <w:t>26046784</w:t>
      </w:r>
    </w:p>
    <w:p w14:paraId="170446EA" w14:textId="2749C433" w:rsidR="00382013" w:rsidRDefault="00382013" w:rsidP="00382013">
      <w:pPr>
        <w:spacing w:line="240" w:lineRule="auto"/>
        <w:ind w:left="0" w:hanging="2"/>
        <w:jc w:val="center"/>
        <w:rPr>
          <w:lang w:val="uk-UA"/>
        </w:rPr>
      </w:pPr>
      <w:r w:rsidRPr="004C200F">
        <w:rPr>
          <w:lang w:val="uk-UA"/>
        </w:rPr>
        <w:t>Адреса: Україна, 49000, Дніпропетровська обл., м</w:t>
      </w:r>
      <w:r>
        <w:rPr>
          <w:lang w:val="uk-UA"/>
        </w:rPr>
        <w:t>.</w:t>
      </w:r>
      <w:r w:rsidRPr="004C200F">
        <w:rPr>
          <w:lang w:val="uk-UA"/>
        </w:rPr>
        <w:t xml:space="preserve"> Дніпро, </w:t>
      </w:r>
      <w:r>
        <w:rPr>
          <w:lang w:val="uk-UA"/>
        </w:rPr>
        <w:t>вул.</w:t>
      </w:r>
      <w:r w:rsidRPr="00944DB0">
        <w:t xml:space="preserve"> </w:t>
      </w:r>
      <w:r>
        <w:rPr>
          <w:lang w:val="uk-UA"/>
        </w:rPr>
        <w:t>Андрія Фабра, буд. 4, к.</w:t>
      </w:r>
      <w:r w:rsidRPr="004C200F">
        <w:rPr>
          <w:lang w:val="uk-UA"/>
        </w:rPr>
        <w:t xml:space="preserve"> 2</w:t>
      </w:r>
    </w:p>
    <w:p w14:paraId="08103FE9" w14:textId="3F9F829E" w:rsidR="00382013" w:rsidRDefault="00382013" w:rsidP="00382013">
      <w:pP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14:paraId="3CA815C3" w14:textId="77777777" w:rsidR="00382013" w:rsidRDefault="00382013" w:rsidP="00382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rPr>
          <w:lang w:val="uk-UA"/>
        </w:rPr>
      </w:pPr>
    </w:p>
    <w:p w14:paraId="662C3D34" w14:textId="146E48A9" w:rsidR="009C633F" w:rsidRPr="00382013" w:rsidRDefault="00382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hanging="3"/>
        <w:jc w:val="center"/>
        <w:rPr>
          <w:b/>
          <w:bCs/>
          <w:color w:val="000000"/>
          <w:sz w:val="28"/>
          <w:szCs w:val="28"/>
          <w:lang w:val="uk-UA"/>
        </w:rPr>
      </w:pPr>
      <w:r w:rsidRPr="00382013">
        <w:rPr>
          <w:b/>
          <w:color w:val="000000"/>
          <w:sz w:val="28"/>
          <w:szCs w:val="28"/>
          <w:lang w:val="uk-UA"/>
        </w:rPr>
        <w:t>Т</w:t>
      </w:r>
      <w:r w:rsidR="00C41ADD" w:rsidRPr="00382013">
        <w:rPr>
          <w:b/>
          <w:color w:val="000000"/>
          <w:sz w:val="28"/>
          <w:szCs w:val="28"/>
          <w:lang w:val="uk-UA"/>
        </w:rPr>
        <w:t>ендерне оголошення</w:t>
      </w:r>
      <w:r w:rsidR="00C41ADD" w:rsidRPr="00382013">
        <w:rPr>
          <w:color w:val="000000"/>
          <w:sz w:val="28"/>
          <w:szCs w:val="28"/>
          <w:lang w:val="uk-UA"/>
        </w:rPr>
        <w:t xml:space="preserve"> </w:t>
      </w:r>
      <w:r w:rsidR="008604AE" w:rsidRPr="00382013">
        <w:rPr>
          <w:b/>
          <w:bCs/>
          <w:color w:val="333333"/>
          <w:sz w:val="28"/>
          <w:szCs w:val="28"/>
          <w:lang w:val="uk-UA"/>
        </w:rPr>
        <w:t>№</w:t>
      </w:r>
      <w:r w:rsidR="00117E2B" w:rsidRPr="00382013">
        <w:rPr>
          <w:b/>
          <w:bCs/>
          <w:color w:val="333333"/>
          <w:sz w:val="28"/>
          <w:szCs w:val="28"/>
          <w:lang w:val="uk-UA"/>
        </w:rPr>
        <w:t xml:space="preserve"> </w:t>
      </w:r>
      <w:r w:rsidR="000F3AE9" w:rsidRPr="00382013">
        <w:rPr>
          <w:b/>
          <w:bCs/>
          <w:color w:val="333333"/>
          <w:sz w:val="28"/>
          <w:szCs w:val="28"/>
          <w:lang w:val="uk-UA"/>
        </w:rPr>
        <w:t>3</w:t>
      </w:r>
    </w:p>
    <w:p w14:paraId="00000001" w14:textId="0A79D564" w:rsidR="0005391C" w:rsidRPr="00382013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382013">
        <w:rPr>
          <w:b/>
          <w:color w:val="000000"/>
          <w:sz w:val="28"/>
          <w:szCs w:val="28"/>
          <w:lang w:val="uk-UA"/>
        </w:rPr>
        <w:t>про проведення відкритого тендеру</w:t>
      </w:r>
      <w:r w:rsidRPr="00382013">
        <w:rPr>
          <w:color w:val="000000"/>
          <w:sz w:val="28"/>
          <w:szCs w:val="28"/>
          <w:lang w:val="uk-UA"/>
        </w:rPr>
        <w:t xml:space="preserve"> із </w:t>
      </w:r>
      <w:r w:rsidRPr="00382013">
        <w:rPr>
          <w:b/>
          <w:color w:val="000000"/>
          <w:sz w:val="28"/>
          <w:szCs w:val="28"/>
          <w:lang w:val="uk-UA"/>
        </w:rPr>
        <w:t xml:space="preserve">закупівлі </w:t>
      </w:r>
      <w:r w:rsidR="00F13653" w:rsidRPr="00382013">
        <w:rPr>
          <w:b/>
          <w:color w:val="000000"/>
          <w:sz w:val="28"/>
          <w:szCs w:val="28"/>
          <w:lang w:val="uk-UA"/>
        </w:rPr>
        <w:t xml:space="preserve">послуг з </w:t>
      </w:r>
      <w:r w:rsidR="00F3763E" w:rsidRPr="00382013">
        <w:rPr>
          <w:b/>
          <w:color w:val="000000"/>
          <w:sz w:val="28"/>
          <w:szCs w:val="28"/>
          <w:lang w:val="uk-UA"/>
        </w:rPr>
        <w:t>організації</w:t>
      </w:r>
      <w:r w:rsidR="00F13653" w:rsidRPr="00382013">
        <w:rPr>
          <w:b/>
          <w:color w:val="000000"/>
          <w:sz w:val="28"/>
          <w:szCs w:val="28"/>
          <w:lang w:val="uk-UA"/>
        </w:rPr>
        <w:t xml:space="preserve"> тренінгів, проєктних заходів</w:t>
      </w:r>
    </w:p>
    <w:p w14:paraId="78B390E6" w14:textId="349F2959" w:rsidR="00382013" w:rsidRPr="0061226C" w:rsidRDefault="00382013" w:rsidP="00382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0" w:firstLineChars="0" w:firstLine="0"/>
        <w:rPr>
          <w:b/>
          <w:color w:val="000000"/>
          <w:lang w:val="uk-UA"/>
        </w:rPr>
      </w:pPr>
      <w:r>
        <w:rPr>
          <w:lang w:val="uk-UA"/>
        </w:rPr>
        <w:t xml:space="preserve">м. Дніпро                                                                                                                     </w:t>
      </w:r>
      <w:r>
        <w:rPr>
          <w:lang w:val="uk-UA"/>
        </w:rPr>
        <w:t>24.10.2024 р</w:t>
      </w:r>
      <w:r>
        <w:rPr>
          <w:lang w:val="uk-UA"/>
        </w:rPr>
        <w:t>.</w:t>
      </w:r>
    </w:p>
    <w:p w14:paraId="00000002" w14:textId="77777777" w:rsidR="0005391C" w:rsidRPr="0061226C" w:rsidRDefault="0005391C">
      <w:pPr>
        <w:ind w:left="0" w:hanging="2"/>
        <w:jc w:val="both"/>
        <w:rPr>
          <w:lang w:val="uk-UA"/>
        </w:rPr>
      </w:pPr>
    </w:p>
    <w:p w14:paraId="6D2592C5" w14:textId="3F9D00C4" w:rsidR="00F13653" w:rsidRDefault="00EA59CD" w:rsidP="00EA59CD">
      <w:pPr>
        <w:spacing w:line="259" w:lineRule="auto"/>
        <w:ind w:left="0" w:hanging="2"/>
        <w:jc w:val="both"/>
        <w:rPr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Громадська організація </w:t>
      </w:r>
      <w:r w:rsidRPr="00EA59CD">
        <w:rPr>
          <w:b/>
          <w:bCs/>
          <w:lang w:val="uk-UA"/>
        </w:rPr>
        <w:t>«Центр підтримки громадських  культурних ініціатив «Тамариск»</w:t>
      </w:r>
      <w:r w:rsidR="00C41ADD" w:rsidRPr="00EA59CD">
        <w:rPr>
          <w:b/>
          <w:bCs/>
          <w:color w:val="000000"/>
          <w:lang w:val="uk-UA"/>
        </w:rPr>
        <w:t>»</w:t>
      </w:r>
      <w:r w:rsidR="00C41ADD" w:rsidRPr="00EA59CD">
        <w:rPr>
          <w:color w:val="000000"/>
          <w:lang w:val="uk-UA"/>
        </w:rPr>
        <w:t xml:space="preserve"> в межах грантового проєкту «</w:t>
      </w:r>
      <w:r w:rsidRPr="00165818">
        <w:rPr>
          <w:lang w:val="uk-UA"/>
        </w:rPr>
        <w:t>«</w:t>
      </w:r>
      <w:r w:rsidRPr="00165818">
        <w:rPr>
          <w:bCs/>
          <w:lang w:val="uk-UA"/>
        </w:rPr>
        <w:t>Створення та підтримка  діяльності мережі робочих груп з громадської безпеки та соціальної згуртованості у 7 територіальних громадах Дніпропетровській області</w:t>
      </w:r>
      <w:r>
        <w:rPr>
          <w:bCs/>
          <w:lang w:val="uk-UA"/>
        </w:rPr>
        <w:t>»</w:t>
      </w:r>
      <w:r w:rsidR="00C41ADD" w:rsidRPr="00EA59CD">
        <w:rPr>
          <w:color w:val="000000"/>
          <w:lang w:val="uk-UA"/>
        </w:rPr>
        <w:t xml:space="preserve">, </w:t>
      </w:r>
      <w:r>
        <w:rPr>
          <w:bCs/>
          <w:lang w:val="uk-UA"/>
        </w:rPr>
        <w:t xml:space="preserve">що </w:t>
      </w:r>
      <w:r w:rsidRPr="00165818">
        <w:rPr>
          <w:rFonts w:eastAsia="Calibri"/>
          <w:kern w:val="2"/>
          <w:lang w:val="uk-UA" w:eastAsia="en-US"/>
        </w:rPr>
        <w:t>впроваджується Центром підтримки громадських і культурних ініціатив «Тамариск» за сприяння Програми розвитку ООН (ПРООН) в Україні за фінансової підтримки Європейського Союзу, наданої в межах проєкту «EU4Recovery – Розширення можливостей громад в Україні»</w:t>
      </w:r>
      <w:r>
        <w:rPr>
          <w:rFonts w:eastAsia="Calibri"/>
          <w:kern w:val="2"/>
          <w:lang w:val="uk-UA" w:eastAsia="en-US"/>
        </w:rPr>
        <w:t xml:space="preserve">, </w:t>
      </w:r>
      <w:r w:rsidR="00C41ADD" w:rsidRPr="00EA59CD">
        <w:rPr>
          <w:color w:val="333333"/>
          <w:highlight w:val="white"/>
          <w:lang w:val="uk-UA"/>
        </w:rPr>
        <w:t>оголошує відкритий тендер на</w:t>
      </w:r>
      <w:r w:rsidR="00C41ADD" w:rsidRPr="00EA59CD">
        <w:rPr>
          <w:color w:val="000000"/>
          <w:lang w:val="uk-UA"/>
        </w:rPr>
        <w:t xml:space="preserve"> закупівлю </w:t>
      </w:r>
      <w:r w:rsidR="00F13653" w:rsidRPr="00F13653">
        <w:rPr>
          <w:bCs/>
          <w:color w:val="000000"/>
          <w:lang w:val="uk-UA"/>
        </w:rPr>
        <w:t xml:space="preserve">послуг </w:t>
      </w:r>
      <w:bookmarkStart w:id="0" w:name="_Hlk136950516"/>
      <w:r w:rsidR="00F13653" w:rsidRPr="00F13653">
        <w:rPr>
          <w:bCs/>
          <w:color w:val="000000"/>
          <w:lang w:val="uk-UA"/>
        </w:rPr>
        <w:t>з орга</w:t>
      </w:r>
      <w:r w:rsidR="00AC3B0F">
        <w:rPr>
          <w:bCs/>
          <w:color w:val="000000"/>
          <w:lang w:val="uk-UA"/>
        </w:rPr>
        <w:t>н</w:t>
      </w:r>
      <w:r w:rsidR="00F13653" w:rsidRPr="00F13653">
        <w:rPr>
          <w:bCs/>
          <w:color w:val="000000"/>
          <w:lang w:val="uk-UA"/>
        </w:rPr>
        <w:t>ізації тренінгів, проєктних заходів</w:t>
      </w:r>
      <w:bookmarkEnd w:id="0"/>
      <w:r w:rsidR="00F13653">
        <w:rPr>
          <w:bCs/>
          <w:color w:val="000000"/>
          <w:lang w:val="uk-UA"/>
        </w:rPr>
        <w:t>.</w:t>
      </w:r>
    </w:p>
    <w:p w14:paraId="77090DAF" w14:textId="77777777" w:rsidR="00EA59CD" w:rsidRPr="00D41518" w:rsidRDefault="00EA59CD" w:rsidP="00EA59CD">
      <w:pPr>
        <w:spacing w:before="120" w:after="160" w:line="259" w:lineRule="auto"/>
        <w:ind w:left="0" w:hanging="2"/>
        <w:jc w:val="both"/>
        <w:rPr>
          <w:rFonts w:eastAsia="Calibri"/>
          <w:kern w:val="2"/>
          <w:lang w:val="uk-UA" w:eastAsia="en-US"/>
        </w:rPr>
      </w:pPr>
      <w:r w:rsidRPr="00165818">
        <w:rPr>
          <w:lang w:val="uk-UA"/>
        </w:rPr>
        <w:t>Фінансування закупівлі здійснюється відповідно до Угоди про надання гранту</w:t>
      </w:r>
      <w:r>
        <w:rPr>
          <w:lang w:val="uk-UA"/>
        </w:rPr>
        <w:t xml:space="preserve"> </w:t>
      </w:r>
      <w:bookmarkStart w:id="1" w:name="_Hlk139457368"/>
      <w:r>
        <w:t>RPP/2023/04/014/CS</w:t>
      </w:r>
      <w:bookmarkEnd w:id="1"/>
      <w:r>
        <w:rPr>
          <w:lang w:val="uk-UA"/>
        </w:rPr>
        <w:t>.</w:t>
      </w:r>
    </w:p>
    <w:p w14:paraId="2F469EC0" w14:textId="77777777" w:rsidR="000F3AE9" w:rsidRDefault="00C41ADD" w:rsidP="000F3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lang w:val="uk-UA"/>
        </w:rPr>
      </w:pPr>
      <w:r>
        <w:rPr>
          <w:color w:val="333333"/>
          <w:u w:val="single"/>
        </w:rPr>
        <w:t xml:space="preserve">Дата </w:t>
      </w:r>
      <w:r w:rsidRPr="00F3763E">
        <w:rPr>
          <w:color w:val="333333"/>
          <w:u w:val="single"/>
          <w:lang w:val="uk-UA"/>
        </w:rPr>
        <w:t xml:space="preserve">оголошення </w:t>
      </w:r>
      <w:r>
        <w:rPr>
          <w:color w:val="333333"/>
          <w:u w:val="single"/>
        </w:rPr>
        <w:t>про тендер</w:t>
      </w:r>
      <w:r w:rsidRPr="007606DC">
        <w:rPr>
          <w:color w:val="333333"/>
          <w:u w:val="single"/>
        </w:rPr>
        <w:t>:</w:t>
      </w:r>
      <w:r w:rsidRPr="007606DC">
        <w:rPr>
          <w:color w:val="333333"/>
        </w:rPr>
        <w:t xml:space="preserve"> </w:t>
      </w:r>
      <w:r w:rsidR="000F3AE9">
        <w:rPr>
          <w:lang w:val="uk-UA"/>
        </w:rPr>
        <w:t xml:space="preserve">26 жовтня 2024 року </w:t>
      </w:r>
    </w:p>
    <w:p w14:paraId="5263D9E5" w14:textId="77777777" w:rsidR="000F3AE9" w:rsidRDefault="00C41ADD" w:rsidP="000F3AE9">
      <w:pPr>
        <w:spacing w:after="120" w:line="240" w:lineRule="auto"/>
        <w:ind w:left="0" w:hanging="2"/>
        <w:jc w:val="both"/>
        <w:rPr>
          <w:position w:val="0"/>
          <w:lang w:val="uk-UA"/>
        </w:rPr>
      </w:pPr>
      <w:r w:rsidRPr="00C34C92">
        <w:rPr>
          <w:color w:val="333333"/>
          <w:u w:val="single"/>
          <w:lang w:val="uk-UA"/>
        </w:rPr>
        <w:t xml:space="preserve">Термін подання тендерних пропозицій: </w:t>
      </w:r>
      <w:bookmarkStart w:id="2" w:name="_Hlk139457683"/>
      <w:r w:rsidR="000F3AE9">
        <w:rPr>
          <w:lang w:val="uk-UA"/>
        </w:rPr>
        <w:t xml:space="preserve">до </w:t>
      </w:r>
      <w:bookmarkStart w:id="3" w:name="_Hlk180751059"/>
      <w:bookmarkStart w:id="4" w:name="_Hlk180750520"/>
      <w:r w:rsidR="000F3AE9">
        <w:rPr>
          <w:lang w:val="uk-UA"/>
        </w:rPr>
        <w:t xml:space="preserve">8 листопада 2024 </w:t>
      </w:r>
      <w:bookmarkEnd w:id="3"/>
      <w:r w:rsidR="000F3AE9">
        <w:rPr>
          <w:lang w:val="uk-UA"/>
        </w:rPr>
        <w:t xml:space="preserve">року </w:t>
      </w:r>
      <w:bookmarkEnd w:id="4"/>
      <w:r w:rsidR="000F3AE9">
        <w:rPr>
          <w:lang w:val="uk-UA"/>
        </w:rPr>
        <w:t>00 за київським часом</w:t>
      </w:r>
      <w:bookmarkEnd w:id="2"/>
    </w:p>
    <w:p w14:paraId="00000006" w14:textId="4F735B0F" w:rsidR="0005391C" w:rsidRPr="00CC32B1" w:rsidRDefault="00CC32B1" w:rsidP="00EA59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highlight w:val="white"/>
          <w:lang w:val="uk-UA"/>
        </w:rPr>
      </w:pPr>
      <w:r>
        <w:rPr>
          <w:color w:val="000000"/>
          <w:lang w:val="uk-UA"/>
        </w:rPr>
        <w:t>П</w:t>
      </w:r>
      <w:r w:rsidRPr="00C34C92">
        <w:rPr>
          <w:color w:val="333333"/>
          <w:highlight w:val="white"/>
          <w:lang w:val="uk-UA"/>
        </w:rPr>
        <w:t>редметом закупівлі є</w:t>
      </w:r>
      <w:r>
        <w:rPr>
          <w:color w:val="333333"/>
          <w:highlight w:val="white"/>
          <w:lang w:val="uk-UA"/>
        </w:rPr>
        <w:t xml:space="preserve"> </w:t>
      </w:r>
      <w:r w:rsidR="00F13653">
        <w:rPr>
          <w:color w:val="333333"/>
          <w:highlight w:val="white"/>
          <w:lang w:val="uk-UA"/>
        </w:rPr>
        <w:t xml:space="preserve">послуги з організації </w:t>
      </w:r>
      <w:r w:rsidR="000F3AE9">
        <w:rPr>
          <w:color w:val="333333"/>
          <w:highlight w:val="white"/>
          <w:lang w:val="uk-UA"/>
        </w:rPr>
        <w:t>заходів»</w:t>
      </w:r>
      <w:r w:rsidR="002E5DC6">
        <w:rPr>
          <w:color w:val="333333"/>
          <w:highlight w:val="white"/>
          <w:lang w:val="uk-UA"/>
        </w:rPr>
        <w:t>:</w:t>
      </w:r>
      <w:r w:rsidR="000F3AE9">
        <w:rPr>
          <w:color w:val="333333"/>
          <w:highlight w:val="white"/>
          <w:lang w:val="uk-UA"/>
        </w:rPr>
        <w:t xml:space="preserve"> </w:t>
      </w:r>
      <w:r w:rsidR="007C4598">
        <w:rPr>
          <w:color w:val="333333"/>
          <w:highlight w:val="white"/>
          <w:lang w:val="uk-UA"/>
        </w:rPr>
        <w:t>3</w:t>
      </w:r>
      <w:r w:rsidR="007E20BA">
        <w:rPr>
          <w:color w:val="333333"/>
          <w:highlight w:val="white"/>
          <w:lang w:val="uk-UA"/>
        </w:rPr>
        <w:t>-х</w:t>
      </w:r>
      <w:r w:rsidR="00C41ADD">
        <w:rPr>
          <w:color w:val="333333"/>
          <w:highlight w:val="white"/>
          <w:lang w:val="uk-UA"/>
        </w:rPr>
        <w:t xml:space="preserve"> </w:t>
      </w:r>
      <w:r w:rsidR="00F13653">
        <w:rPr>
          <w:color w:val="333333"/>
          <w:highlight w:val="white"/>
          <w:lang w:val="uk-UA"/>
        </w:rPr>
        <w:t>тренінгів</w:t>
      </w:r>
      <w:r w:rsidR="007E20BA">
        <w:rPr>
          <w:color w:val="333333"/>
          <w:highlight w:val="white"/>
          <w:lang w:val="uk-UA"/>
        </w:rPr>
        <w:t xml:space="preserve">, </w:t>
      </w:r>
      <w:r w:rsidR="007C4598">
        <w:rPr>
          <w:lang w:val="uk-UA"/>
        </w:rPr>
        <w:t>Зустрічі з обміну досвідом</w:t>
      </w:r>
      <w:r w:rsidR="007E20BA">
        <w:rPr>
          <w:color w:val="333333"/>
          <w:highlight w:val="white"/>
          <w:lang w:val="uk-UA"/>
        </w:rPr>
        <w:t xml:space="preserve">, </w:t>
      </w:r>
      <w:r w:rsidR="007C4598">
        <w:rPr>
          <w:lang w:val="uk-UA"/>
        </w:rPr>
        <w:t xml:space="preserve">Візиту представників Мережі до м. Павлоград </w:t>
      </w:r>
      <w:r w:rsidR="00776901">
        <w:rPr>
          <w:color w:val="333333"/>
          <w:highlight w:val="white"/>
          <w:lang w:val="uk-UA"/>
        </w:rPr>
        <w:t>(специфікація у додатку до проформи тендерної пропозиції)</w:t>
      </w:r>
      <w:r w:rsidR="00E31640">
        <w:rPr>
          <w:color w:val="333333"/>
          <w:highlight w:val="white"/>
          <w:lang w:val="uk-UA"/>
        </w:rPr>
        <w:t>.</w:t>
      </w:r>
    </w:p>
    <w:p w14:paraId="00000007" w14:textId="77777777" w:rsidR="0005391C" w:rsidRPr="00EA59CD" w:rsidRDefault="00053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  <w:lang w:val="uk-UA"/>
        </w:rPr>
      </w:pPr>
    </w:p>
    <w:p w14:paraId="00000008" w14:textId="06843EDE" w:rsidR="0005391C" w:rsidRPr="00EA59CD" w:rsidRDefault="00C41ADD">
      <w:pPr>
        <w:ind w:left="0" w:hanging="2"/>
        <w:jc w:val="both"/>
        <w:rPr>
          <w:lang w:val="uk-UA"/>
        </w:rPr>
      </w:pPr>
      <w:r w:rsidRPr="00EA59CD">
        <w:rPr>
          <w:b/>
          <w:lang w:val="uk-UA"/>
        </w:rPr>
        <w:t>Детальний опис послуг, що оголошуються</w:t>
      </w:r>
    </w:p>
    <w:p w14:paraId="00000009" w14:textId="77777777" w:rsidR="0005391C" w:rsidRPr="00EA59CD" w:rsidRDefault="0005391C">
      <w:pPr>
        <w:ind w:left="0" w:hanging="2"/>
        <w:jc w:val="both"/>
        <w:rPr>
          <w:color w:val="333333"/>
          <w:highlight w:val="white"/>
          <w:u w:val="single"/>
          <w:lang w:val="uk-UA"/>
        </w:rPr>
      </w:pPr>
    </w:p>
    <w:p w14:paraId="0000000A" w14:textId="177926F1" w:rsidR="0005391C" w:rsidRPr="00EA59CD" w:rsidRDefault="00C41ADD">
      <w:pPr>
        <w:ind w:left="0" w:hanging="2"/>
        <w:jc w:val="both"/>
        <w:rPr>
          <w:color w:val="333333"/>
          <w:highlight w:val="white"/>
          <w:lang w:val="uk-UA"/>
        </w:rPr>
      </w:pPr>
      <w:r w:rsidRPr="00EA59CD">
        <w:rPr>
          <w:color w:val="333333"/>
          <w:highlight w:val="white"/>
          <w:u w:val="single"/>
          <w:lang w:val="uk-UA"/>
        </w:rPr>
        <w:t xml:space="preserve">Строк </w:t>
      </w:r>
      <w:r w:rsidR="00F13653" w:rsidRPr="00EA59CD">
        <w:rPr>
          <w:color w:val="333333"/>
          <w:highlight w:val="white"/>
          <w:u w:val="single"/>
          <w:lang w:val="uk-UA"/>
        </w:rPr>
        <w:t>надання</w:t>
      </w:r>
      <w:r w:rsidRPr="00EA59CD">
        <w:rPr>
          <w:color w:val="333333"/>
          <w:highlight w:val="white"/>
          <w:u w:val="single"/>
          <w:lang w:val="uk-UA"/>
        </w:rPr>
        <w:t xml:space="preserve"> </w:t>
      </w:r>
      <w:r w:rsidR="00F13653" w:rsidRPr="00EA59CD">
        <w:rPr>
          <w:color w:val="333333"/>
          <w:highlight w:val="white"/>
          <w:u w:val="single"/>
          <w:lang w:val="uk-UA"/>
        </w:rPr>
        <w:t>послуг</w:t>
      </w:r>
      <w:r w:rsidRPr="00EA59CD">
        <w:rPr>
          <w:color w:val="333333"/>
          <w:highlight w:val="white"/>
          <w:lang w:val="uk-UA"/>
        </w:rPr>
        <w:t xml:space="preserve">: </w:t>
      </w:r>
      <w:r w:rsidR="00E31640">
        <w:rPr>
          <w:lang w:val="uk-UA"/>
        </w:rPr>
        <w:t>листопад 2024 року – лютий 2025 року,</w:t>
      </w:r>
      <w:r w:rsidR="00F13653" w:rsidRPr="00EA59CD">
        <w:rPr>
          <w:color w:val="333333"/>
          <w:highlight w:val="white"/>
          <w:lang w:val="uk-UA"/>
        </w:rPr>
        <w:t xml:space="preserve"> але не раніше </w:t>
      </w:r>
      <w:r w:rsidRPr="00EA59CD">
        <w:rPr>
          <w:color w:val="333333"/>
          <w:highlight w:val="white"/>
          <w:lang w:val="uk-UA"/>
        </w:rPr>
        <w:t>дати підписання Договор</w:t>
      </w:r>
      <w:r w:rsidR="00F13653" w:rsidRPr="00EA59CD">
        <w:rPr>
          <w:color w:val="333333"/>
          <w:highlight w:val="white"/>
          <w:lang w:val="uk-UA"/>
        </w:rPr>
        <w:t>у</w:t>
      </w:r>
      <w:r w:rsidRPr="00EA59CD">
        <w:rPr>
          <w:color w:val="333333"/>
          <w:highlight w:val="white"/>
          <w:lang w:val="uk-UA"/>
        </w:rPr>
        <w:t>.</w:t>
      </w:r>
    </w:p>
    <w:p w14:paraId="0000000C" w14:textId="233CEA2E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u w:val="single"/>
          <w:lang w:val="uk-UA"/>
        </w:rPr>
      </w:pPr>
      <w:r w:rsidRPr="00EA59CD">
        <w:rPr>
          <w:color w:val="333333"/>
          <w:u w:val="single"/>
          <w:lang w:val="uk-UA"/>
        </w:rPr>
        <w:t>Вимоги до постачальника послуг – учасника тендеру</w:t>
      </w:r>
    </w:p>
    <w:p w14:paraId="0000000D" w14:textId="3049632F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До участі у тендері запрошуються суб‘єкти підприємницької діяльності, належним чином зареєстровані за законодавством України, мають досвід роботи у відповідній сфері, відповідні КВЕД для надання послуг, можливість </w:t>
      </w:r>
      <w:r w:rsidR="00F13653" w:rsidRPr="00EA59CD">
        <w:rPr>
          <w:color w:val="333333"/>
          <w:lang w:val="uk-UA"/>
        </w:rPr>
        <w:t>надати послугу</w:t>
      </w:r>
      <w:r w:rsidRPr="00EA59CD">
        <w:rPr>
          <w:color w:val="333333"/>
          <w:lang w:val="uk-UA"/>
        </w:rPr>
        <w:t xml:space="preserve"> у вказаний строк за зазначеною адресою та можливість надати оригінали супроводжуючих документів з печаткою та підписом (договір </w:t>
      </w:r>
      <w:r w:rsidR="00F13653" w:rsidRPr="00EA59CD">
        <w:rPr>
          <w:color w:val="333333"/>
          <w:lang w:val="uk-UA"/>
        </w:rPr>
        <w:t>про надання послуг</w:t>
      </w:r>
      <w:r w:rsidRPr="00EA59CD">
        <w:rPr>
          <w:color w:val="333333"/>
          <w:lang w:val="uk-UA"/>
        </w:rPr>
        <w:t xml:space="preserve">, рахунок-фактура, акт виконаних робіт) </w:t>
      </w:r>
    </w:p>
    <w:p w14:paraId="0000000E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u w:val="single"/>
          <w:lang w:val="uk-UA"/>
        </w:rPr>
      </w:pPr>
      <w:r w:rsidRPr="00EA59CD">
        <w:rPr>
          <w:color w:val="333333"/>
          <w:u w:val="single"/>
          <w:lang w:val="uk-UA"/>
        </w:rPr>
        <w:t>Учасник тендеру надає організатору наступні документи:</w:t>
      </w:r>
    </w:p>
    <w:p w14:paraId="0000000F" w14:textId="77777777" w:rsidR="0005391C" w:rsidRPr="00EA59CD" w:rsidRDefault="00C41ADD">
      <w:pPr>
        <w:numPr>
          <w:ilvl w:val="0"/>
          <w:numId w:val="1"/>
        </w:numPr>
        <w:shd w:val="clear" w:color="auto" w:fill="FFFFFF"/>
        <w:spacing w:before="280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Копія документу, що підтверджує державну реєстрацію;</w:t>
      </w:r>
    </w:p>
    <w:p w14:paraId="00000010" w14:textId="0B725C3D" w:rsidR="0005391C" w:rsidRPr="00EA59CD" w:rsidRDefault="00C41ADD">
      <w:pPr>
        <w:numPr>
          <w:ilvl w:val="0"/>
          <w:numId w:val="1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Копія документу, що підтверджує податковий статус</w:t>
      </w:r>
      <w:r w:rsidR="00E31640">
        <w:rPr>
          <w:color w:val="333333"/>
          <w:lang w:val="uk-UA"/>
        </w:rPr>
        <w:t>;</w:t>
      </w:r>
    </w:p>
    <w:p w14:paraId="00000011" w14:textId="77777777" w:rsidR="0005391C" w:rsidRPr="00EA59CD" w:rsidRDefault="00C41ADD">
      <w:pPr>
        <w:numPr>
          <w:ilvl w:val="0"/>
          <w:numId w:val="1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Тендерна пропозиція, заповнена за зразком (додається);</w:t>
      </w:r>
    </w:p>
    <w:p w14:paraId="00000012" w14:textId="3D494F66" w:rsidR="0005391C" w:rsidRPr="00EA59CD" w:rsidRDefault="00C41ADD">
      <w:pPr>
        <w:numPr>
          <w:ilvl w:val="0"/>
          <w:numId w:val="1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Оригінал Рахунка-фактури</w:t>
      </w:r>
      <w:r w:rsidR="00E31640">
        <w:rPr>
          <w:color w:val="333333"/>
          <w:lang w:val="uk-UA"/>
        </w:rPr>
        <w:t>;</w:t>
      </w:r>
      <w:r w:rsidRPr="00EA59CD">
        <w:rPr>
          <w:color w:val="333333"/>
          <w:lang w:val="uk-UA"/>
        </w:rPr>
        <w:t xml:space="preserve"> </w:t>
      </w:r>
    </w:p>
    <w:p w14:paraId="00000013" w14:textId="4077E195" w:rsidR="0005391C" w:rsidRPr="00EA59CD" w:rsidRDefault="00C41ADD">
      <w:pPr>
        <w:numPr>
          <w:ilvl w:val="0"/>
          <w:numId w:val="1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Зразок договору </w:t>
      </w:r>
      <w:r w:rsidR="00F13653" w:rsidRPr="00EA59CD">
        <w:rPr>
          <w:color w:val="333333"/>
          <w:lang w:val="uk-UA"/>
        </w:rPr>
        <w:t>про надання послуг</w:t>
      </w:r>
      <w:r w:rsidR="00E31640">
        <w:rPr>
          <w:color w:val="333333"/>
          <w:lang w:val="uk-UA"/>
        </w:rPr>
        <w:t>;</w:t>
      </w:r>
    </w:p>
    <w:p w14:paraId="00000015" w14:textId="5215EFB0" w:rsidR="0005391C" w:rsidRPr="00EA59CD" w:rsidRDefault="00C41ADD" w:rsidP="00183331">
      <w:pPr>
        <w:numPr>
          <w:ilvl w:val="0"/>
          <w:numId w:val="1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lastRenderedPageBreak/>
        <w:t>Документи, що підтверджують досвід (рекомендаційні листи, дог</w:t>
      </w:r>
      <w:r w:rsidR="00D44A4F" w:rsidRPr="00EA59CD">
        <w:rPr>
          <w:color w:val="333333"/>
          <w:lang w:val="uk-UA"/>
        </w:rPr>
        <w:t>о</w:t>
      </w:r>
      <w:r w:rsidRPr="00EA59CD">
        <w:rPr>
          <w:color w:val="333333"/>
          <w:lang w:val="uk-UA"/>
        </w:rPr>
        <w:t>вори на аналогічні роботи/послуги тощо</w:t>
      </w:r>
      <w:r w:rsidR="00183331" w:rsidRPr="00EA59CD">
        <w:rPr>
          <w:color w:val="333333"/>
          <w:lang w:val="uk-UA"/>
        </w:rPr>
        <w:t>)</w:t>
      </w:r>
      <w:r w:rsidR="00E31640">
        <w:rPr>
          <w:color w:val="333333"/>
          <w:lang w:val="uk-UA"/>
        </w:rPr>
        <w:t>.</w:t>
      </w:r>
    </w:p>
    <w:p w14:paraId="00000016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u w:val="single"/>
          <w:lang w:val="uk-UA"/>
        </w:rPr>
      </w:pPr>
      <w:r w:rsidRPr="00EA59CD">
        <w:rPr>
          <w:color w:val="333333"/>
          <w:u w:val="single"/>
          <w:lang w:val="uk-UA"/>
        </w:rPr>
        <w:t>Істотні критерії (умови) відбору тендерних пропозицій:</w:t>
      </w:r>
    </w:p>
    <w:p w14:paraId="00000017" w14:textId="77777777" w:rsidR="0005391C" w:rsidRPr="00EA59CD" w:rsidRDefault="00C41ADD">
      <w:pPr>
        <w:numPr>
          <w:ilvl w:val="0"/>
          <w:numId w:val="2"/>
        </w:numPr>
        <w:shd w:val="clear" w:color="auto" w:fill="FFFFFF"/>
        <w:spacing w:before="280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Відповідність учасника кваліфікаційним вимогам тендерного оголошення;</w:t>
      </w:r>
    </w:p>
    <w:p w14:paraId="00000018" w14:textId="2E99159F" w:rsidR="0005391C" w:rsidRPr="00EA59CD" w:rsidRDefault="00C41ADD">
      <w:pPr>
        <w:numPr>
          <w:ilvl w:val="0"/>
          <w:numId w:val="2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Відповідність поданих документів умовам тендерного оголошення</w:t>
      </w:r>
      <w:r w:rsidR="00E31640">
        <w:rPr>
          <w:color w:val="333333"/>
          <w:lang w:val="uk-UA"/>
        </w:rPr>
        <w:t>;</w:t>
      </w:r>
    </w:p>
    <w:p w14:paraId="00000019" w14:textId="41DF30B4" w:rsidR="0005391C" w:rsidRPr="00EA59CD" w:rsidRDefault="00C41ADD">
      <w:pPr>
        <w:numPr>
          <w:ilvl w:val="0"/>
          <w:numId w:val="2"/>
        </w:numPr>
        <w:shd w:val="clear" w:color="auto" w:fill="FFFFFF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Якість опису </w:t>
      </w:r>
      <w:r w:rsidR="00F13653" w:rsidRPr="00EA59CD">
        <w:rPr>
          <w:color w:val="333333"/>
          <w:lang w:val="uk-UA"/>
        </w:rPr>
        <w:t>послуг</w:t>
      </w:r>
      <w:r w:rsidRPr="00EA59CD">
        <w:rPr>
          <w:color w:val="333333"/>
          <w:lang w:val="uk-UA"/>
        </w:rPr>
        <w:t xml:space="preserve"> та відповідність очікуванням організатора</w:t>
      </w:r>
      <w:r w:rsidR="00E31640">
        <w:rPr>
          <w:color w:val="333333"/>
          <w:lang w:val="uk-UA"/>
        </w:rPr>
        <w:t>;</w:t>
      </w:r>
    </w:p>
    <w:p w14:paraId="0000001A" w14:textId="2A5C4F38" w:rsidR="0005391C" w:rsidRPr="00EA59CD" w:rsidRDefault="00C41ADD">
      <w:pPr>
        <w:numPr>
          <w:ilvl w:val="0"/>
          <w:numId w:val="2"/>
        </w:numPr>
        <w:shd w:val="clear" w:color="auto" w:fill="FFFFFF"/>
        <w:spacing w:after="280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Прийнятна ціна, умови оплати та умови надання </w:t>
      </w:r>
      <w:r w:rsidR="00F13653" w:rsidRPr="00EA59CD">
        <w:rPr>
          <w:color w:val="333333"/>
          <w:lang w:val="uk-UA"/>
        </w:rPr>
        <w:t>послуг</w:t>
      </w:r>
      <w:r w:rsidR="00E31640">
        <w:rPr>
          <w:color w:val="333333"/>
          <w:lang w:val="uk-UA"/>
        </w:rPr>
        <w:t>.</w:t>
      </w:r>
    </w:p>
    <w:p w14:paraId="0000001B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u w:val="single"/>
          <w:lang w:val="uk-UA"/>
        </w:rPr>
      </w:pPr>
      <w:r w:rsidRPr="00EA59CD">
        <w:rPr>
          <w:color w:val="333333"/>
          <w:u w:val="single"/>
          <w:lang w:val="uk-UA"/>
        </w:rPr>
        <w:t>Тендерні процедури</w:t>
      </w:r>
    </w:p>
    <w:p w14:paraId="0000001C" w14:textId="410D3B33" w:rsidR="0005391C" w:rsidRPr="00EA59CD" w:rsidRDefault="00C41ADD" w:rsidP="00EA59CD">
      <w:pPr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Запитання щодо тендеру можна надсилати в електронному вигляді за ел. адресою </w:t>
      </w:r>
      <w:hyperlink r:id="rId6" w:history="1">
        <w:r w:rsidR="00EA59CD" w:rsidRPr="0091762C">
          <w:rPr>
            <w:rStyle w:val="a7"/>
            <w:lang w:val="en-US"/>
          </w:rPr>
          <w:t>tamarsk</w:t>
        </w:r>
        <w:r w:rsidR="00EA59CD" w:rsidRPr="0091762C">
          <w:rPr>
            <w:rStyle w:val="a7"/>
          </w:rPr>
          <w:t>.</w:t>
        </w:r>
        <w:r w:rsidR="00EA59CD" w:rsidRPr="0091762C">
          <w:rPr>
            <w:rStyle w:val="a7"/>
            <w:lang w:val="en-US"/>
          </w:rPr>
          <w:t>org</w:t>
        </w:r>
        <w:r w:rsidR="00EA59CD" w:rsidRPr="0091762C">
          <w:rPr>
            <w:rStyle w:val="a7"/>
          </w:rPr>
          <w:t>.</w:t>
        </w:r>
        <w:r w:rsidR="00EA59CD" w:rsidRPr="0091762C">
          <w:rPr>
            <w:rStyle w:val="a7"/>
            <w:lang w:val="en-US"/>
          </w:rPr>
          <w:t>ua</w:t>
        </w:r>
        <w:r w:rsidR="00EA59CD" w:rsidRPr="0091762C">
          <w:rPr>
            <w:rStyle w:val="a7"/>
          </w:rPr>
          <w:t>@</w:t>
        </w:r>
        <w:r w:rsidR="00EA59CD" w:rsidRPr="0091762C">
          <w:rPr>
            <w:rStyle w:val="a7"/>
            <w:lang w:val="en-US"/>
          </w:rPr>
          <w:t>gmail</w:t>
        </w:r>
        <w:r w:rsidR="00EA59CD" w:rsidRPr="0091762C">
          <w:rPr>
            <w:rStyle w:val="a7"/>
          </w:rPr>
          <w:t>.</w:t>
        </w:r>
        <w:r w:rsidR="00EA59CD" w:rsidRPr="0091762C">
          <w:rPr>
            <w:rStyle w:val="a7"/>
            <w:lang w:val="en-US"/>
          </w:rPr>
          <w:t>com</w:t>
        </w:r>
      </w:hyperlink>
      <w:r w:rsidR="00EA59CD">
        <w:rPr>
          <w:rStyle w:val="a7"/>
          <w:lang w:val="uk-UA"/>
        </w:rPr>
        <w:t xml:space="preserve">  </w:t>
      </w:r>
      <w:r w:rsidRPr="00EA59CD">
        <w:rPr>
          <w:color w:val="333333"/>
          <w:lang w:val="uk-UA"/>
        </w:rPr>
        <w:t>до</w:t>
      </w:r>
      <w:r w:rsidR="00CC32B1" w:rsidRPr="00EA59CD">
        <w:rPr>
          <w:color w:val="333333"/>
          <w:lang w:val="uk-UA"/>
        </w:rPr>
        <w:t xml:space="preserve"> </w:t>
      </w:r>
      <w:r w:rsidR="00A62A55">
        <w:rPr>
          <w:lang w:val="uk-UA"/>
        </w:rPr>
        <w:t>7 листопада 2024 року</w:t>
      </w:r>
      <w:r w:rsidRPr="00EA59CD">
        <w:rPr>
          <w:color w:val="333333"/>
          <w:lang w:val="uk-UA"/>
        </w:rPr>
        <w:t>.</w:t>
      </w:r>
    </w:p>
    <w:p w14:paraId="0000001D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6DDB7BB" w14:textId="6CFE3ACE" w:rsidR="00E638C6" w:rsidRPr="00EA59CD" w:rsidRDefault="00C41ADD" w:rsidP="00E638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Тендерні пропозиції, мають бути чинними та не підлягатимуть внесенню змін з боку учасників тендеру, що їх подали, до повного завершення </w:t>
      </w:r>
      <w:r w:rsidR="00F13653" w:rsidRPr="00EA59CD">
        <w:rPr>
          <w:color w:val="333333"/>
          <w:lang w:val="uk-UA"/>
        </w:rPr>
        <w:t>надання послуг</w:t>
      </w:r>
      <w:r w:rsidRPr="00EA59CD">
        <w:rPr>
          <w:color w:val="333333"/>
          <w:lang w:val="uk-UA"/>
        </w:rPr>
        <w:t>.</w:t>
      </w:r>
      <w:r w:rsidR="00E638C6" w:rsidRPr="00EA59CD">
        <w:rPr>
          <w:color w:val="333333"/>
          <w:lang w:val="uk-UA"/>
        </w:rPr>
        <w:t xml:space="preserve"> Учасник цього тендеру гарантує, що зазначена в пропозиції ціна не збільшиться до повного завершення надання послуг.</w:t>
      </w:r>
    </w:p>
    <w:p w14:paraId="5956AEEF" w14:textId="3064D49F" w:rsidR="00A62A55" w:rsidRDefault="00C41ADD" w:rsidP="00A62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line="240" w:lineRule="auto"/>
        <w:ind w:left="0" w:hanging="2"/>
        <w:jc w:val="both"/>
        <w:rPr>
          <w:color w:val="000000"/>
          <w:lang w:val="uk-UA"/>
        </w:rPr>
      </w:pPr>
      <w:r w:rsidRPr="00EA59CD">
        <w:rPr>
          <w:color w:val="333333"/>
          <w:lang w:val="uk-UA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 надіслані учасником </w:t>
      </w:r>
      <w:r w:rsidRPr="00EA59CD">
        <w:rPr>
          <w:color w:val="000000"/>
          <w:lang w:val="uk-UA"/>
        </w:rPr>
        <w:t>на електронну адресу</w:t>
      </w:r>
      <w:r w:rsidR="00183331" w:rsidRPr="00EA59CD">
        <w:rPr>
          <w:color w:val="000000"/>
          <w:lang w:val="uk-UA"/>
        </w:rPr>
        <w:t xml:space="preserve"> організатора </w:t>
      </w:r>
      <w:hyperlink r:id="rId7" w:history="1">
        <w:r w:rsidR="00D44A4F" w:rsidRPr="00EA59CD">
          <w:rPr>
            <w:rStyle w:val="a7"/>
            <w:lang w:val="uk-UA"/>
          </w:rPr>
          <w:t>grants.ua@undp.org</w:t>
        </w:r>
      </w:hyperlink>
      <w:r w:rsidR="00D44A4F" w:rsidRPr="00EA59CD">
        <w:rPr>
          <w:color w:val="000000"/>
          <w:lang w:val="uk-UA"/>
        </w:rPr>
        <w:t xml:space="preserve"> </w:t>
      </w:r>
      <w:r w:rsidRPr="00EA59CD">
        <w:rPr>
          <w:color w:val="000000"/>
          <w:lang w:val="uk-UA"/>
        </w:rPr>
        <w:t>з темою листа «Вікритий тендер</w:t>
      </w:r>
      <w:r w:rsidR="00EA59CD">
        <w:rPr>
          <w:color w:val="000000"/>
          <w:lang w:val="uk-UA"/>
        </w:rPr>
        <w:t>_</w:t>
      </w:r>
      <w:r w:rsidR="00EA59CD">
        <w:t>RPP/2023/04/014/</w:t>
      </w:r>
      <w:r w:rsidR="00955EC2">
        <w:rPr>
          <w:lang w:val="uk-UA"/>
        </w:rPr>
        <w:t xml:space="preserve"> </w:t>
      </w:r>
      <w:r w:rsidR="00EA59CD">
        <w:rPr>
          <w:lang w:val="uk-UA"/>
        </w:rPr>
        <w:t>_</w:t>
      </w:r>
      <w:r w:rsidR="00D3485D" w:rsidRPr="00EA59CD">
        <w:rPr>
          <w:color w:val="000000"/>
          <w:lang w:val="uk-UA"/>
        </w:rPr>
        <w:t xml:space="preserve">закупка </w:t>
      </w:r>
      <w:r w:rsidR="00040960" w:rsidRPr="00EA59CD">
        <w:rPr>
          <w:color w:val="000000"/>
          <w:lang w:val="uk-UA"/>
        </w:rPr>
        <w:t xml:space="preserve">послуг організації </w:t>
      </w:r>
      <w:r w:rsidR="002E5DC6" w:rsidRPr="00EA59CD">
        <w:rPr>
          <w:color w:val="000000"/>
          <w:lang w:val="uk-UA"/>
        </w:rPr>
        <w:t xml:space="preserve">заходів </w:t>
      </w:r>
      <w:r w:rsidR="002E5DC6" w:rsidRPr="00EA59CD">
        <w:rPr>
          <w:i/>
          <w:iCs/>
          <w:color w:val="000000"/>
          <w:lang w:val="uk-UA"/>
        </w:rPr>
        <w:t>назва</w:t>
      </w:r>
      <w:r w:rsidRPr="00EA59CD">
        <w:rPr>
          <w:i/>
          <w:iCs/>
          <w:color w:val="000000"/>
          <w:lang w:val="uk-UA"/>
        </w:rPr>
        <w:t xml:space="preserve"> учасника</w:t>
      </w:r>
      <w:r w:rsidRPr="00EA59CD">
        <w:rPr>
          <w:color w:val="000000"/>
          <w:lang w:val="uk-UA"/>
        </w:rPr>
        <w:t>»</w:t>
      </w:r>
    </w:p>
    <w:p w14:paraId="4403B551" w14:textId="3E9AF039" w:rsidR="00D3485D" w:rsidRPr="00EA59CD" w:rsidRDefault="00EA59CD" w:rsidP="00A62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both"/>
        <w:rPr>
          <w:color w:val="333333"/>
          <w:lang w:val="uk-UA"/>
        </w:rPr>
      </w:pPr>
      <w:r w:rsidRPr="00A62A55">
        <w:rPr>
          <w:b/>
          <w:bCs/>
          <w:lang w:val="uk-UA"/>
        </w:rPr>
        <w:t xml:space="preserve">до </w:t>
      </w:r>
      <w:r w:rsidR="00A62A55" w:rsidRPr="00955EC2">
        <w:rPr>
          <w:b/>
          <w:bCs/>
          <w:u w:val="single"/>
          <w:lang w:val="uk-UA"/>
        </w:rPr>
        <w:t>8 листопада 2024</w:t>
      </w:r>
      <w:r w:rsidR="00A62A55" w:rsidRPr="00955EC2">
        <w:rPr>
          <w:u w:val="single"/>
          <w:lang w:val="uk-UA"/>
        </w:rPr>
        <w:t xml:space="preserve"> </w:t>
      </w:r>
      <w:r w:rsidR="00955EC2" w:rsidRPr="00955EC2">
        <w:rPr>
          <w:b/>
          <w:bCs/>
          <w:u w:val="single"/>
          <w:lang w:val="uk-UA"/>
        </w:rPr>
        <w:t>року</w:t>
      </w:r>
      <w:r w:rsidR="00955EC2" w:rsidRPr="00955EC2">
        <w:rPr>
          <w:u w:val="single"/>
          <w:lang w:val="uk-UA"/>
        </w:rPr>
        <w:t xml:space="preserve"> </w:t>
      </w:r>
      <w:r w:rsidRPr="00955EC2">
        <w:rPr>
          <w:b/>
          <w:bCs/>
          <w:u w:val="single"/>
          <w:lang w:val="uk-UA"/>
        </w:rPr>
        <w:t>00 за київським часом</w:t>
      </w:r>
      <w:r w:rsidR="00955EC2">
        <w:rPr>
          <w:b/>
          <w:bCs/>
          <w:u w:val="single"/>
          <w:lang w:val="uk-UA"/>
        </w:rPr>
        <w:t>.</w:t>
      </w:r>
    </w:p>
    <w:p w14:paraId="0000001F" w14:textId="5D59CEF8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 xml:space="preserve">Всі тендерні пропозиції, отримані організатором після кінцевого терміну їх подання, а саме </w:t>
      </w:r>
      <w:r w:rsidRPr="00EA59CD">
        <w:rPr>
          <w:b/>
          <w:bCs/>
          <w:color w:val="333333"/>
          <w:lang w:val="uk-UA"/>
        </w:rPr>
        <w:t xml:space="preserve">після </w:t>
      </w:r>
      <w:r w:rsidR="00EA59CD" w:rsidRPr="00955EC2">
        <w:rPr>
          <w:b/>
          <w:bCs/>
          <w:color w:val="333333"/>
          <w:lang w:val="uk-UA"/>
        </w:rPr>
        <w:t>0</w:t>
      </w:r>
      <w:r w:rsidR="00D3485D" w:rsidRPr="00955EC2">
        <w:rPr>
          <w:b/>
          <w:bCs/>
          <w:color w:val="333333"/>
          <w:lang w:val="uk-UA"/>
        </w:rPr>
        <w:t xml:space="preserve">0.00 </w:t>
      </w:r>
      <w:r w:rsidRPr="00955EC2">
        <w:rPr>
          <w:b/>
          <w:bCs/>
          <w:color w:val="333333"/>
          <w:lang w:val="uk-UA"/>
        </w:rPr>
        <w:t>години</w:t>
      </w:r>
      <w:r w:rsidRPr="00EA59CD">
        <w:rPr>
          <w:b/>
          <w:bCs/>
          <w:color w:val="333333"/>
          <w:lang w:val="uk-UA"/>
        </w:rPr>
        <w:t xml:space="preserve"> </w:t>
      </w:r>
      <w:r w:rsidR="00955EC2">
        <w:rPr>
          <w:b/>
          <w:bCs/>
          <w:color w:val="333333"/>
          <w:u w:val="single"/>
          <w:lang w:val="uk-UA"/>
        </w:rPr>
        <w:t>8.11</w:t>
      </w:r>
      <w:r w:rsidR="00D3485D" w:rsidRPr="00EA59CD">
        <w:rPr>
          <w:b/>
          <w:bCs/>
          <w:color w:val="333333"/>
          <w:u w:val="single"/>
          <w:lang w:val="uk-UA"/>
        </w:rPr>
        <w:t>.202</w:t>
      </w:r>
      <w:r w:rsidR="007E20BA">
        <w:rPr>
          <w:b/>
          <w:bCs/>
          <w:color w:val="333333"/>
          <w:u w:val="single"/>
          <w:lang w:val="uk-UA"/>
        </w:rPr>
        <w:t>4</w:t>
      </w:r>
      <w:r w:rsidRPr="00EA59CD">
        <w:rPr>
          <w:b/>
          <w:bCs/>
          <w:color w:val="333333"/>
          <w:u w:val="single"/>
          <w:lang w:val="uk-UA"/>
        </w:rPr>
        <w:t xml:space="preserve"> року</w:t>
      </w:r>
      <w:r w:rsidRPr="00EA59CD">
        <w:rPr>
          <w:color w:val="333333"/>
          <w:lang w:val="uk-UA"/>
        </w:rPr>
        <w:t>, розгляду не підлягатимуть.</w:t>
      </w:r>
    </w:p>
    <w:p w14:paraId="00000020" w14:textId="27C1E238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Визначення переможця тендеру, відбудеться організатором тендеру після фінансової та технічної оцінки запропонованих тендерних пропозицій згідно істотних критеріїв (умов) відбору, які зазначені у даному тендерному оголошенні, але не пізніше </w:t>
      </w:r>
      <w:r w:rsidR="00955EC2" w:rsidRPr="00955EC2">
        <w:rPr>
          <w:color w:val="333333"/>
          <w:u w:val="single"/>
          <w:lang w:val="uk-UA"/>
        </w:rPr>
        <w:t>10</w:t>
      </w:r>
      <w:r w:rsidR="00D3485D" w:rsidRPr="00955EC2">
        <w:rPr>
          <w:color w:val="333333"/>
          <w:u w:val="single"/>
          <w:lang w:val="uk-UA"/>
        </w:rPr>
        <w:t>.</w:t>
      </w:r>
      <w:r w:rsidR="00955EC2" w:rsidRPr="00955EC2">
        <w:rPr>
          <w:color w:val="333333"/>
          <w:u w:val="single"/>
          <w:lang w:val="uk-UA"/>
        </w:rPr>
        <w:t>11</w:t>
      </w:r>
      <w:r w:rsidR="00D3485D" w:rsidRPr="00955EC2">
        <w:rPr>
          <w:color w:val="333333"/>
          <w:u w:val="single"/>
          <w:lang w:val="uk-UA"/>
        </w:rPr>
        <w:t>.202</w:t>
      </w:r>
      <w:r w:rsidR="00D6504E" w:rsidRPr="00955EC2">
        <w:rPr>
          <w:color w:val="333333"/>
          <w:u w:val="single"/>
          <w:lang w:val="uk-UA"/>
        </w:rPr>
        <w:t>4</w:t>
      </w:r>
      <w:r w:rsidRPr="00955EC2">
        <w:rPr>
          <w:color w:val="333333"/>
          <w:u w:val="single"/>
          <w:lang w:val="uk-UA"/>
        </w:rPr>
        <w:t xml:space="preserve">  року</w:t>
      </w:r>
      <w:r w:rsidRPr="00955EC2">
        <w:rPr>
          <w:color w:val="333333"/>
          <w:lang w:val="uk-UA"/>
        </w:rPr>
        <w:t>.</w:t>
      </w:r>
    </w:p>
    <w:p w14:paraId="00000021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</w:p>
    <w:p w14:paraId="00000022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u w:val="single"/>
          <w:lang w:val="uk-UA"/>
        </w:rPr>
      </w:pPr>
      <w:r w:rsidRPr="00EA59CD">
        <w:rPr>
          <w:color w:val="333333"/>
          <w:u w:val="single"/>
          <w:lang w:val="uk-UA"/>
        </w:rPr>
        <w:t>Додаткові застереження</w:t>
      </w:r>
    </w:p>
    <w:p w14:paraId="00000023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24" w14:textId="77777777" w:rsidR="0005391C" w:rsidRPr="00EA59CD" w:rsidRDefault="00C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  <w:rPr>
          <w:color w:val="333333"/>
          <w:lang w:val="uk-UA"/>
        </w:rPr>
      </w:pPr>
      <w:r w:rsidRPr="00EA59CD">
        <w:rPr>
          <w:color w:val="333333"/>
          <w:lang w:val="uk-UA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6BCEB32A" w14:textId="77777777" w:rsidR="00EA59CD" w:rsidRPr="008604AE" w:rsidRDefault="00EA59CD">
      <w:pPr>
        <w:ind w:left="0" w:hanging="2"/>
        <w:jc w:val="both"/>
        <w:rPr>
          <w:lang w:val="uk-UA"/>
        </w:rPr>
      </w:pPr>
    </w:p>
    <w:p w14:paraId="00000029" w14:textId="54D6A096" w:rsidR="0005391C" w:rsidRPr="00382013" w:rsidRDefault="00C41ADD" w:rsidP="00382013">
      <w:pPr>
        <w:ind w:left="0" w:hanging="2"/>
        <w:jc w:val="both"/>
        <w:rPr>
          <w:color w:val="333333"/>
          <w:highlight w:val="white"/>
          <w:lang w:val="uk-UA"/>
        </w:rPr>
      </w:pPr>
      <w:r>
        <w:rPr>
          <w:color w:val="333333"/>
          <w:highlight w:val="white"/>
        </w:rPr>
        <w:t>Контактна особа:</w:t>
      </w:r>
      <w:r w:rsidR="00B6672E">
        <w:rPr>
          <w:color w:val="333333"/>
          <w:highlight w:val="white"/>
          <w:lang w:val="uk-UA"/>
        </w:rPr>
        <w:t xml:space="preserve"> Тетяна </w:t>
      </w:r>
      <w:r w:rsidR="00F3763E">
        <w:rPr>
          <w:color w:val="333333"/>
          <w:highlight w:val="white"/>
          <w:lang w:val="uk-UA"/>
        </w:rPr>
        <w:t xml:space="preserve">Карельська, </w:t>
      </w:r>
      <w:r w:rsidR="00F3763E">
        <w:rPr>
          <w:color w:val="333333"/>
          <w:highlight w:val="white"/>
        </w:rPr>
        <w:t>телефон</w:t>
      </w:r>
      <w:r w:rsidR="00B6672E">
        <w:rPr>
          <w:color w:val="333333"/>
          <w:highlight w:val="white"/>
          <w:lang w:val="uk-UA"/>
        </w:rPr>
        <w:t>: 067 636 32 40</w:t>
      </w:r>
    </w:p>
    <w:sectPr w:rsidR="0005391C" w:rsidRPr="003820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18B"/>
    <w:multiLevelType w:val="multilevel"/>
    <w:tmpl w:val="77E4DF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5BE934E5"/>
    <w:multiLevelType w:val="multilevel"/>
    <w:tmpl w:val="D4CC43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206843752">
    <w:abstractNumId w:val="1"/>
  </w:num>
  <w:num w:numId="2" w16cid:durableId="166253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1C"/>
    <w:rsid w:val="00010ACB"/>
    <w:rsid w:val="000256D1"/>
    <w:rsid w:val="00040960"/>
    <w:rsid w:val="0005391C"/>
    <w:rsid w:val="000C23D8"/>
    <w:rsid w:val="000F3AE9"/>
    <w:rsid w:val="00117E2B"/>
    <w:rsid w:val="00183331"/>
    <w:rsid w:val="0028432A"/>
    <w:rsid w:val="002E5DC6"/>
    <w:rsid w:val="00382013"/>
    <w:rsid w:val="003D24B0"/>
    <w:rsid w:val="00455618"/>
    <w:rsid w:val="00536032"/>
    <w:rsid w:val="00554C48"/>
    <w:rsid w:val="00611645"/>
    <w:rsid w:val="0061226C"/>
    <w:rsid w:val="006166F9"/>
    <w:rsid w:val="00637ACF"/>
    <w:rsid w:val="006D0286"/>
    <w:rsid w:val="00712198"/>
    <w:rsid w:val="007472B2"/>
    <w:rsid w:val="007606DC"/>
    <w:rsid w:val="007716A4"/>
    <w:rsid w:val="00776901"/>
    <w:rsid w:val="007C4598"/>
    <w:rsid w:val="007E20BA"/>
    <w:rsid w:val="00817BCA"/>
    <w:rsid w:val="008604AE"/>
    <w:rsid w:val="00955B46"/>
    <w:rsid w:val="00955EC2"/>
    <w:rsid w:val="009669DF"/>
    <w:rsid w:val="009C633F"/>
    <w:rsid w:val="00A62A55"/>
    <w:rsid w:val="00AC3B0F"/>
    <w:rsid w:val="00B308A1"/>
    <w:rsid w:val="00B6672E"/>
    <w:rsid w:val="00B95CE0"/>
    <w:rsid w:val="00BE5AA7"/>
    <w:rsid w:val="00C34C92"/>
    <w:rsid w:val="00C41ADD"/>
    <w:rsid w:val="00CC32B1"/>
    <w:rsid w:val="00D10525"/>
    <w:rsid w:val="00D13A14"/>
    <w:rsid w:val="00D3485D"/>
    <w:rsid w:val="00D44A4F"/>
    <w:rsid w:val="00D6504E"/>
    <w:rsid w:val="00D82D9B"/>
    <w:rsid w:val="00E31640"/>
    <w:rsid w:val="00E56EA8"/>
    <w:rsid w:val="00E638C6"/>
    <w:rsid w:val="00E9603A"/>
    <w:rsid w:val="00EA59CD"/>
    <w:rsid w:val="00EC7EA9"/>
    <w:rsid w:val="00F13653"/>
    <w:rsid w:val="00F3763E"/>
    <w:rsid w:val="00FC5449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7139"/>
  <w15:docId w15:val="{E5FA8BEC-FA7F-41D1-BF09-F818D3B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val="en-US" w:eastAsia="en-US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val="en-US" w:eastAsia="en-US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Revision"/>
    <w:hidden/>
    <w:uiPriority w:val="99"/>
    <w:semiHidden/>
    <w:rsid w:val="00AC3B0F"/>
    <w:rPr>
      <w:position w:val="-1"/>
      <w:lang w:val="ru-RU"/>
    </w:rPr>
  </w:style>
  <w:style w:type="character" w:styleId="aa">
    <w:name w:val="annotation reference"/>
    <w:basedOn w:val="a0"/>
    <w:uiPriority w:val="99"/>
    <w:semiHidden/>
    <w:unhideWhenUsed/>
    <w:rsid w:val="00D82D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2D9B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D82D9B"/>
    <w:rPr>
      <w:position w:val="-1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2D9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D82D9B"/>
    <w:rPr>
      <w:b/>
      <w:bCs/>
      <w:position w:val="-1"/>
      <w:sz w:val="20"/>
      <w:szCs w:val="20"/>
      <w:lang w:val="ru-RU"/>
    </w:rPr>
  </w:style>
  <w:style w:type="character" w:styleId="af">
    <w:name w:val="Unresolved Mention"/>
    <w:basedOn w:val="a0"/>
    <w:uiPriority w:val="99"/>
    <w:semiHidden/>
    <w:unhideWhenUsed/>
    <w:rsid w:val="00D4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nts.ua@und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sk.org.u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Epvw5NlgL8ewFQEKxb9eNb5+g==">AMUW2mWHRT/+VA9a8vz3RSzRIWHAQpnRoktioeAGtegPahbj1OgG232kOuwH/7yJI5Xo2oC8UFaZW55qVfCa71c5B/+xq2l5hkjDrxCLUAPz+jA9jyzIyIs=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3438</Words>
  <Characters>1960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43</vt:i4>
      </vt:variant>
      <vt:variant>
        <vt:lpstr>Название</vt:lpstr>
      </vt:variant>
      <vt:variant>
        <vt:i4>1</vt:i4>
      </vt:variant>
    </vt:vector>
  </HeadingPairs>
  <TitlesOfParts>
    <vt:vector size="45" baseType="lpstr">
      <vt:lpstr/>
      <vt:lpstr>Тендерне оголошення № 3</vt:lpstr>
      <vt:lpstr>про проведення відкритого тендеру із закупівлі послуг з організації тренінгів, п</vt:lpstr>
      <vt:lpstr/>
      <vt:lpstr>Громадська організація «Центр підтримки громадських  культурних ініціатив «Тамар</vt:lpstr>
      <vt:lpstr>Фінансування закупівлі здійснюється відповідно до Угоди про надання гранту RPP/2</vt:lpstr>
      <vt:lpstr>Дата оголошення про тендер: 26 жовтня 2024 року </vt:lpstr>
      <vt:lpstr>Термін подання тендерних пропозицій: до 8 листопада 2024 року 00 за київським ча</vt:lpstr>
      <vt:lpstr>Предметом закупівлі є послуги з організації заходів» 3-х тренінгів, Зустрічі з о</vt:lpstr>
      <vt:lpstr/>
      <vt:lpstr>Детальний опис послуг, що оголошуються</vt:lpstr>
      <vt:lpstr/>
      <vt:lpstr>Строк надання послуг: листопад 2024 року – лютий 2025 року,, але не раніше дати </vt:lpstr>
      <vt:lpstr>Вимоги до постачальника послуг – учасника тендеру</vt:lpstr>
      <vt:lpstr>До участі у тендері запрошуються суб‘єкти підприємницької діяльності, належним ч</vt:lpstr>
      <vt:lpstr>Учасник тендеру надає організатору наступні документи:</vt:lpstr>
      <vt:lpstr>Копія документу, що підтверджує державну реєстрацію;</vt:lpstr>
      <vt:lpstr>Копія документу, що підтверджує податковий статус;</vt:lpstr>
      <vt:lpstr>Тендерна пропозиція, заповнена за зразком (додається);</vt:lpstr>
      <vt:lpstr>Оригінал Рахунка-фактури; </vt:lpstr>
      <vt:lpstr>Зразок договору про надання послуг;</vt:lpstr>
      <vt:lpstr>Документи, що підтверджують досвід (рекомендаційні листи, договори на аналогічні</vt:lpstr>
      <vt:lpstr>Істотні критерії (умови) відбору тендерних пропозицій:</vt:lpstr>
      <vt:lpstr>Відповідність учасника кваліфікаційним вимогам тендерного оголошення;</vt:lpstr>
      <vt:lpstr>Відповідність поданих документів умовам тендерного оголошення;</vt:lpstr>
      <vt:lpstr>Якість опису послуг та відповідність очікуванням організатора;</vt:lpstr>
      <vt:lpstr>Прийнятна ціна, умови оплати та умови надання послуг.</vt:lpstr>
      <vt:lpstr>Тендерні процедури</vt:lpstr>
      <vt:lpstr>Запитання щодо тендеру можна надсилати в електронному вигляді за ел. адресою tam</vt:lpstr>
      <vt:lpstr>До участі у відборі тендерних пропозицій допускаються тендерні пропозиції, які п</vt:lpstr>
      <vt:lpstr>Тендерні пропозиції, мають бути чинними та не підлягатимуть внесенню змін з боку</vt:lpstr>
      <vt:lpstr>Тендерні документи повинні бути складені українською мовою, підписані уповноваже</vt:lpstr>
      <vt:lpstr>до 8 листопада 2024 00 за київським часом</vt:lpstr>
      <vt:lpstr>Всі тендерні пропозиції, отримані організатором після кінцевого терміну їх подан</vt:lpstr>
      <vt:lpstr>Визначення переможця тендеру, відбудеться організатором тендеру після фінансової</vt:lpstr>
      <vt:lpstr>Результати тендеру будуть повідомлені організатором учасникам тендеру шляхом над</vt:lpstr>
      <vt:lpstr>Додаткові застереження</vt:lpstr>
      <vt:lpstr>Учасник цієї загальної процедури (відкритого тендеру) приймає до уваги та погодж</vt:lpstr>
      <vt:lpstr>Учасник цієї загальної процедури (відкритого тендеру) надсилаючи документи для у</vt:lpstr>
      <vt:lpstr/>
      <vt:lpstr>Контактна особа: Тетяна Карельська, телефон: 067 636 32 40</vt:lpstr>
      <vt:lpstr/>
      <vt:lpstr/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Тетяна Карельська</cp:lastModifiedBy>
  <cp:revision>3</cp:revision>
  <dcterms:created xsi:type="dcterms:W3CDTF">2024-10-25T10:34:00Z</dcterms:created>
  <dcterms:modified xsi:type="dcterms:W3CDTF">2024-10-25T10:50:00Z</dcterms:modified>
</cp:coreProperties>
</file>